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F" w:rsidRPr="0074379F" w:rsidRDefault="0074379F" w:rsidP="0074379F">
      <w:pPr>
        <w:spacing w:after="240" w:line="240" w:lineRule="auto"/>
        <w:rPr>
          <w:rFonts w:ascii="Times New Roman" w:eastAsia="Times New Roman" w:hAnsi="Times New Roman" w:cs="Times New Roman"/>
          <w:sz w:val="24"/>
          <w:szCs w:val="24"/>
          <w:lang w:eastAsia="ru-RU"/>
        </w:rPr>
      </w:pPr>
    </w:p>
    <w:p w:rsidR="0074379F" w:rsidRPr="0074379F" w:rsidRDefault="0074379F" w:rsidP="0074379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4379F">
        <w:rPr>
          <w:rFonts w:ascii="Times New Roman" w:eastAsia="Times New Roman" w:hAnsi="Times New Roman" w:cs="Times New Roman"/>
          <w:b/>
          <w:bCs/>
          <w:sz w:val="20"/>
          <w:szCs w:val="20"/>
          <w:lang w:eastAsia="ru-RU"/>
        </w:rPr>
        <w:t>ПАО "КЗ"</w:t>
      </w:r>
    </w:p>
    <w:p w:rsidR="0074379F" w:rsidRPr="0074379F" w:rsidRDefault="0074379F" w:rsidP="0074379F">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74379F">
        <w:rPr>
          <w:rFonts w:ascii="Times New Roman" w:eastAsia="Times New Roman" w:hAnsi="Times New Roman" w:cs="Times New Roman"/>
          <w:b/>
          <w:bCs/>
          <w:sz w:val="20"/>
          <w:szCs w:val="20"/>
          <w:lang w:eastAsia="ru-RU"/>
        </w:rPr>
        <w:t>Дата, на которую определяются лица, имеющие право на осуществление прав по именным эмиссионным ценным бумагам</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Существенные факты, касающиеся событий эмитента Дата, на которую определяются лица, имеющие право на осуществление прав по именным эмиссионным ценным бумагам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1. Общие сведения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1.1. Полное фирменное наименование (для коммерческой организации) или наименование (для некоммерческой организации) эмитента: Публичное акционерное общество "Калориферный завод"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1.2. Адрес эмитента, указанный в Едином государственном реестре юридических лиц: 156961, Россия, г. Кострома, </w:t>
      </w:r>
      <w:proofErr w:type="spellStart"/>
      <w:r w:rsidRPr="0074379F">
        <w:rPr>
          <w:rFonts w:ascii="Times New Roman" w:eastAsia="Times New Roman" w:hAnsi="Times New Roman" w:cs="Times New Roman"/>
          <w:sz w:val="20"/>
          <w:szCs w:val="20"/>
          <w:lang w:eastAsia="ru-RU"/>
        </w:rPr>
        <w:t>ул</w:t>
      </w:r>
      <w:proofErr w:type="gramStart"/>
      <w:r w:rsidRPr="0074379F">
        <w:rPr>
          <w:rFonts w:ascii="Times New Roman" w:eastAsia="Times New Roman" w:hAnsi="Times New Roman" w:cs="Times New Roman"/>
          <w:sz w:val="20"/>
          <w:szCs w:val="20"/>
          <w:lang w:eastAsia="ru-RU"/>
        </w:rPr>
        <w:t>.К</w:t>
      </w:r>
      <w:proofErr w:type="gramEnd"/>
      <w:r w:rsidRPr="0074379F">
        <w:rPr>
          <w:rFonts w:ascii="Times New Roman" w:eastAsia="Times New Roman" w:hAnsi="Times New Roman" w:cs="Times New Roman"/>
          <w:sz w:val="20"/>
          <w:szCs w:val="20"/>
          <w:lang w:eastAsia="ru-RU"/>
        </w:rPr>
        <w:t>расная</w:t>
      </w:r>
      <w:proofErr w:type="spellEnd"/>
      <w:r w:rsidRPr="0074379F">
        <w:rPr>
          <w:rFonts w:ascii="Times New Roman" w:eastAsia="Times New Roman" w:hAnsi="Times New Roman" w:cs="Times New Roman"/>
          <w:sz w:val="20"/>
          <w:szCs w:val="20"/>
          <w:lang w:eastAsia="ru-RU"/>
        </w:rPr>
        <w:t xml:space="preserve"> байдарка, д. 2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1.3. Основной государственный регистрационный номер (ОГРН) эмитента (при наличии): 1024400509297 1.4. Идентификационный номер налогоплательщика (ИНН) эмитента (при наличии): 4401006945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1.5. Уникальный код эмитента, присвоенный Банком России: 05318-A</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 1.6. Адрес страницы в сети Интернет, используемой эмитентом для раскрытия информации: </w:t>
      </w:r>
      <w:hyperlink r:id="rId5" w:history="1">
        <w:r w:rsidRPr="00016B71">
          <w:rPr>
            <w:rStyle w:val="a3"/>
            <w:rFonts w:ascii="Times New Roman" w:eastAsia="Times New Roman" w:hAnsi="Times New Roman" w:cs="Times New Roman"/>
            <w:sz w:val="20"/>
            <w:szCs w:val="20"/>
            <w:lang w:eastAsia="ru-RU"/>
          </w:rPr>
          <w:t>https://disclosure.1prime.ru/portal/default.aspx?emId=4401006945</w:t>
        </w:r>
      </w:hyperlink>
      <w:r w:rsidRPr="0074379F">
        <w:rPr>
          <w:rFonts w:ascii="Times New Roman" w:eastAsia="Times New Roman" w:hAnsi="Times New Roman" w:cs="Times New Roman"/>
          <w:sz w:val="20"/>
          <w:szCs w:val="20"/>
          <w:lang w:eastAsia="ru-RU"/>
        </w:rPr>
        <w:t xml:space="preserve">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1.7. Дата наступления события (существенного факта), о котором составлено сообщение (если применимо): 04.02.2022</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 2. Содержание сообщения</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 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 1. Акции именные обыкновенные в бездокументарной форме 60750 штук, - государственный регистрационный номер выпуска ценных бумаг 41-1-00234; - дата государственной регистрации 15 августа 1996 года; - международный код идентификации ценных бумаг – нет.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2. Акции именные привилегированные тип</w:t>
      </w:r>
      <w:proofErr w:type="gramStart"/>
      <w:r w:rsidRPr="0074379F">
        <w:rPr>
          <w:rFonts w:ascii="Times New Roman" w:eastAsia="Times New Roman" w:hAnsi="Times New Roman" w:cs="Times New Roman"/>
          <w:sz w:val="20"/>
          <w:szCs w:val="20"/>
          <w:lang w:eastAsia="ru-RU"/>
        </w:rPr>
        <w:t xml:space="preserve"> А</w:t>
      </w:r>
      <w:proofErr w:type="gramEnd"/>
      <w:r w:rsidRPr="0074379F">
        <w:rPr>
          <w:rFonts w:ascii="Times New Roman" w:eastAsia="Times New Roman" w:hAnsi="Times New Roman" w:cs="Times New Roman"/>
          <w:sz w:val="20"/>
          <w:szCs w:val="20"/>
          <w:lang w:eastAsia="ru-RU"/>
        </w:rPr>
        <w:t xml:space="preserve"> в бездокументарной форме 20250 штук, - государственный регистрационный номер выпуска ценных бумаг 41-1-00234; - дата государственной регистрации 15 августа 1996 года; - международный код идентификации ценных бумаг – нет.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2. Права по ценным бумагам эмитента, в отношении которых устанавливается дата, на которую определяются (фиксируются) лица, имеющие право на их осуществление: участие в годовом общем собрании акционеров ПАО «Калориферный завод»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3. Дата, на которую определяются (фиксируются) лица, имеющие право на осуществление прав по ценным бумагам эмитента: 15 апреля 2022 года.</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 4. </w:t>
      </w:r>
      <w:proofErr w:type="gramStart"/>
      <w:r w:rsidRPr="0074379F">
        <w:rPr>
          <w:rFonts w:ascii="Times New Roman" w:eastAsia="Times New Roman" w:hAnsi="Times New Roman" w:cs="Times New Roman"/>
          <w:sz w:val="20"/>
          <w:szCs w:val="20"/>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w:t>
      </w:r>
      <w:proofErr w:type="gramEnd"/>
      <w:r w:rsidRPr="0074379F">
        <w:rPr>
          <w:rFonts w:ascii="Times New Roman" w:eastAsia="Times New Roman" w:hAnsi="Times New Roman" w:cs="Times New Roman"/>
          <w:sz w:val="20"/>
          <w:szCs w:val="20"/>
          <w:lang w:eastAsia="ru-RU"/>
        </w:rPr>
        <w:t xml:space="preserve"> директоров №2 от 04 февраля 2022 года.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 xml:space="preserve">3. Подпись </w:t>
      </w:r>
    </w:p>
    <w:p w:rsidR="0074379F" w:rsidRDefault="0074379F" w:rsidP="0074379F">
      <w:pPr>
        <w:spacing w:after="0" w:line="240" w:lineRule="auto"/>
        <w:rPr>
          <w:rFonts w:ascii="Times New Roman" w:eastAsia="Times New Roman" w:hAnsi="Times New Roman" w:cs="Times New Roman"/>
          <w:sz w:val="20"/>
          <w:szCs w:val="20"/>
          <w:lang w:eastAsia="ru-RU"/>
        </w:rPr>
      </w:pPr>
      <w:r w:rsidRPr="0074379F">
        <w:rPr>
          <w:rFonts w:ascii="Times New Roman" w:eastAsia="Times New Roman" w:hAnsi="Times New Roman" w:cs="Times New Roman"/>
          <w:sz w:val="20"/>
          <w:szCs w:val="20"/>
          <w:lang w:eastAsia="ru-RU"/>
        </w:rPr>
        <w:t>3.1. Наименование должности, И.О. Фамилия уполномоченного лица эмитента: Генеральный директор Ю. В. Журавлев</w:t>
      </w:r>
    </w:p>
    <w:p w:rsidR="0074379F" w:rsidRPr="0074379F" w:rsidRDefault="0074379F" w:rsidP="0074379F">
      <w:pPr>
        <w:spacing w:after="0" w:line="240" w:lineRule="auto"/>
        <w:rPr>
          <w:rFonts w:ascii="Times New Roman" w:eastAsia="Times New Roman" w:hAnsi="Times New Roman" w:cs="Times New Roman"/>
          <w:sz w:val="20"/>
          <w:szCs w:val="20"/>
          <w:lang w:eastAsia="ru-RU"/>
        </w:rPr>
      </w:pPr>
      <w:bookmarkStart w:id="0" w:name="_GoBack"/>
      <w:bookmarkEnd w:id="0"/>
      <w:r w:rsidRPr="0074379F">
        <w:rPr>
          <w:rFonts w:ascii="Times New Roman" w:eastAsia="Times New Roman" w:hAnsi="Times New Roman" w:cs="Times New Roman"/>
          <w:sz w:val="20"/>
          <w:szCs w:val="20"/>
          <w:lang w:eastAsia="ru-RU"/>
        </w:rPr>
        <w:t xml:space="preserve"> 3.2. Дата: 07.02.2022 </w:t>
      </w:r>
    </w:p>
    <w:p w:rsidR="00EA67C7" w:rsidRPr="0074379F" w:rsidRDefault="00EA67C7">
      <w:pPr>
        <w:rPr>
          <w:sz w:val="20"/>
          <w:szCs w:val="20"/>
        </w:rPr>
      </w:pPr>
    </w:p>
    <w:sectPr w:rsidR="00EA67C7" w:rsidRPr="00743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9F"/>
    <w:rsid w:val="0074379F"/>
    <w:rsid w:val="00EA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3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437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79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4379F"/>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43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3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437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79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4379F"/>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43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666">
      <w:bodyDiv w:val="1"/>
      <w:marLeft w:val="0"/>
      <w:marRight w:val="0"/>
      <w:marTop w:val="0"/>
      <w:marBottom w:val="0"/>
      <w:divBdr>
        <w:top w:val="none" w:sz="0" w:space="0" w:color="auto"/>
        <w:left w:val="none" w:sz="0" w:space="0" w:color="auto"/>
        <w:bottom w:val="none" w:sz="0" w:space="0" w:color="auto"/>
        <w:right w:val="none" w:sz="0" w:space="0" w:color="auto"/>
      </w:divBdr>
      <w:divsChild>
        <w:div w:id="416177652">
          <w:marLeft w:val="0"/>
          <w:marRight w:val="0"/>
          <w:marTop w:val="0"/>
          <w:marBottom w:val="0"/>
          <w:divBdr>
            <w:top w:val="none" w:sz="0" w:space="0" w:color="auto"/>
            <w:left w:val="none" w:sz="0" w:space="0" w:color="auto"/>
            <w:bottom w:val="none" w:sz="0" w:space="0" w:color="auto"/>
            <w:right w:val="none" w:sz="0" w:space="0" w:color="auto"/>
          </w:divBdr>
        </w:div>
        <w:div w:id="162167034">
          <w:marLeft w:val="0"/>
          <w:marRight w:val="0"/>
          <w:marTop w:val="0"/>
          <w:marBottom w:val="0"/>
          <w:divBdr>
            <w:top w:val="none" w:sz="0" w:space="0" w:color="auto"/>
            <w:left w:val="none" w:sz="0" w:space="0" w:color="auto"/>
            <w:bottom w:val="none" w:sz="0" w:space="0" w:color="auto"/>
            <w:right w:val="none" w:sz="0" w:space="0" w:color="auto"/>
          </w:divBdr>
          <w:divsChild>
            <w:div w:id="1936594499">
              <w:marLeft w:val="0"/>
              <w:marRight w:val="0"/>
              <w:marTop w:val="120"/>
              <w:marBottom w:val="120"/>
              <w:divBdr>
                <w:top w:val="none" w:sz="0" w:space="0" w:color="auto"/>
                <w:left w:val="none" w:sz="0" w:space="0" w:color="auto"/>
                <w:bottom w:val="none" w:sz="0" w:space="0" w:color="auto"/>
                <w:right w:val="none" w:sz="0" w:space="0" w:color="auto"/>
              </w:divBdr>
            </w:div>
            <w:div w:id="563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closure.1prime.ru/portal/default.aspx?emId=44010069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2022-02-14T11:32:00Z</dcterms:created>
  <dcterms:modified xsi:type="dcterms:W3CDTF">2022-02-14T11:35:00Z</dcterms:modified>
</cp:coreProperties>
</file>