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0" w:rsidRPr="000C3898" w:rsidRDefault="000C3898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0C3898">
        <w:rPr>
          <w:rFonts w:asciiTheme="majorHAnsi" w:hAnsiTheme="majorHAnsi"/>
          <w:sz w:val="18"/>
          <w:szCs w:val="18"/>
        </w:rPr>
        <w:t>Идентификационные признаки ценных бумаг эмитента, по которым выплачены дивиденды:</w:t>
      </w:r>
    </w:p>
    <w:p w:rsidR="000C3898" w:rsidRPr="000C3898" w:rsidRDefault="000C3898" w:rsidP="000C389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>1.Акции именные обыкновенные в бездокументарной форме 60750 штук</w:t>
      </w:r>
    </w:p>
    <w:p w:rsidR="000C3898" w:rsidRPr="000C3898" w:rsidRDefault="000C3898" w:rsidP="000C389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>- государственный регистрационный номер выпуска ценных бумаг 1-02-05318-А</w:t>
      </w:r>
    </w:p>
    <w:p w:rsidR="000C3898" w:rsidRPr="000C3898" w:rsidRDefault="000C3898" w:rsidP="000C389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>- дата государственной регистрации 29.08.2018</w:t>
      </w:r>
    </w:p>
    <w:p w:rsidR="000C3898" w:rsidRPr="000C3898" w:rsidRDefault="000C3898" w:rsidP="000C389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>- международный код идентификации ценных бумаг – нет.</w:t>
      </w:r>
    </w:p>
    <w:p w:rsidR="000C3898" w:rsidRPr="000C3898" w:rsidRDefault="000C3898" w:rsidP="000C389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>2Акции именные привилегированные тип</w:t>
      </w:r>
      <w:proofErr w:type="gramStart"/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А</w:t>
      </w:r>
      <w:proofErr w:type="gramEnd"/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в бездокументарной форме 20250 штук</w:t>
      </w:r>
    </w:p>
    <w:p w:rsidR="000C3898" w:rsidRPr="000C3898" w:rsidRDefault="000C3898" w:rsidP="000C389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>- государственный регистрационный номер выпуска ценных бумаг 2-02-05318-А</w:t>
      </w:r>
    </w:p>
    <w:p w:rsidR="000C3898" w:rsidRPr="000C3898" w:rsidRDefault="000C3898" w:rsidP="000C389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>- дата государственной регистрации 29.08.2018</w:t>
      </w:r>
    </w:p>
    <w:p w:rsidR="000C3898" w:rsidRPr="000C3898" w:rsidRDefault="000C3898" w:rsidP="000C3898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0C3898">
        <w:rPr>
          <w:rFonts w:asciiTheme="majorHAnsi" w:eastAsia="Times New Roman" w:hAnsiTheme="majorHAnsi" w:cs="Times New Roman"/>
          <w:sz w:val="18"/>
          <w:szCs w:val="18"/>
          <w:lang w:eastAsia="ru-RU"/>
        </w:rPr>
        <w:t>- международный код идентификации ценных бумаг – нет.</w:t>
      </w:r>
    </w:p>
    <w:p w:rsidR="000C3898" w:rsidRPr="000C3898" w:rsidRDefault="000C3898" w:rsidP="000C38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0C3898">
        <w:rPr>
          <w:rFonts w:asciiTheme="majorHAnsi" w:hAnsiTheme="majorHAnsi" w:cs="Arial"/>
          <w:sz w:val="18"/>
          <w:szCs w:val="18"/>
        </w:rPr>
        <w:t>- серия ценных бумаг - нет</w:t>
      </w:r>
    </w:p>
    <w:p w:rsidR="000C3898" w:rsidRPr="000C3898" w:rsidRDefault="000C3898" w:rsidP="000C38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0C3898">
        <w:rPr>
          <w:rFonts w:asciiTheme="majorHAnsi" w:hAnsiTheme="majorHAnsi" w:cs="Arial"/>
          <w:sz w:val="18"/>
          <w:szCs w:val="18"/>
        </w:rPr>
        <w:t>- регистрационный номер выпуска ценных бумаг  и дата его регистрации - нет</w:t>
      </w:r>
    </w:p>
    <w:p w:rsidR="000C3898" w:rsidRPr="000C3898" w:rsidRDefault="000C3898" w:rsidP="000C38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0C3898">
        <w:rPr>
          <w:rFonts w:asciiTheme="majorHAnsi" w:hAnsiTheme="majorHAnsi" w:cs="Arial"/>
          <w:sz w:val="18"/>
          <w:szCs w:val="18"/>
        </w:rPr>
        <w:t>- международный код (номер) идентификации ценных бумаг (ISIN) - нет</w:t>
      </w:r>
    </w:p>
    <w:p w:rsidR="000C3898" w:rsidRPr="000C3898" w:rsidRDefault="000C3898" w:rsidP="000C38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0C3898">
        <w:rPr>
          <w:rFonts w:asciiTheme="majorHAnsi" w:hAnsiTheme="majorHAnsi" w:cs="Arial"/>
          <w:sz w:val="18"/>
          <w:szCs w:val="18"/>
        </w:rPr>
        <w:t>- международный код классификации финансовых инструментов (CFI) - нет</w:t>
      </w:r>
    </w:p>
    <w:p w:rsidR="000C3898" w:rsidRPr="000C3898" w:rsidRDefault="000C3898" w:rsidP="000C38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0C3898">
        <w:rPr>
          <w:rFonts w:asciiTheme="majorHAnsi" w:hAnsiTheme="majorHAnsi" w:cs="Arial"/>
          <w:sz w:val="18"/>
          <w:szCs w:val="18"/>
        </w:rPr>
        <w:t xml:space="preserve">- иные идентификационные признаки ценных бумаг, указанные их эмитентом в решении о выпуске ценных бумаг – нет </w:t>
      </w:r>
    </w:p>
    <w:p w:rsidR="000C3898" w:rsidRDefault="000C3898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Категория выплат: дивиденды по акциям.</w:t>
      </w:r>
    </w:p>
    <w:p w:rsidR="000C3898" w:rsidRDefault="00F3266D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Отчетный период: 9 месяцев 2023</w:t>
      </w:r>
      <w:r w:rsidR="000C3898">
        <w:rPr>
          <w:rFonts w:asciiTheme="majorHAnsi" w:hAnsiTheme="majorHAnsi"/>
          <w:sz w:val="18"/>
          <w:szCs w:val="18"/>
        </w:rPr>
        <w:t xml:space="preserve"> год</w:t>
      </w:r>
      <w:r>
        <w:rPr>
          <w:rFonts w:asciiTheme="majorHAnsi" w:hAnsiTheme="majorHAnsi"/>
          <w:sz w:val="18"/>
          <w:szCs w:val="18"/>
        </w:rPr>
        <w:t>а</w:t>
      </w:r>
      <w:r w:rsidR="000C3898">
        <w:rPr>
          <w:rFonts w:asciiTheme="majorHAnsi" w:hAnsiTheme="majorHAnsi"/>
          <w:sz w:val="18"/>
          <w:szCs w:val="18"/>
        </w:rPr>
        <w:t>.</w:t>
      </w:r>
    </w:p>
    <w:p w:rsidR="000C3898" w:rsidRDefault="000C3898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Общий размер выплаченных дивидендов: </w:t>
      </w:r>
      <w:r w:rsidR="003905B8">
        <w:rPr>
          <w:rFonts w:asciiTheme="majorHAnsi" w:hAnsiTheme="majorHAnsi"/>
          <w:sz w:val="18"/>
          <w:szCs w:val="18"/>
        </w:rPr>
        <w:t>35</w:t>
      </w:r>
      <w:r w:rsidR="004052EA">
        <w:rPr>
          <w:rFonts w:asciiTheme="majorHAnsi" w:hAnsiTheme="majorHAnsi"/>
          <w:sz w:val="18"/>
          <w:szCs w:val="18"/>
        </w:rPr>
        <w:t> </w:t>
      </w:r>
      <w:r w:rsidR="003905B8">
        <w:rPr>
          <w:rFonts w:asciiTheme="majorHAnsi" w:hAnsiTheme="majorHAnsi"/>
          <w:sz w:val="18"/>
          <w:szCs w:val="18"/>
        </w:rPr>
        <w:t>132</w:t>
      </w:r>
      <w:r w:rsidR="004052EA">
        <w:rPr>
          <w:rFonts w:asciiTheme="majorHAnsi" w:hAnsiTheme="majorHAnsi"/>
          <w:sz w:val="18"/>
          <w:szCs w:val="18"/>
        </w:rPr>
        <w:t xml:space="preserve"> </w:t>
      </w:r>
      <w:r w:rsidR="003905B8">
        <w:rPr>
          <w:rFonts w:asciiTheme="majorHAnsi" w:hAnsiTheme="majorHAnsi"/>
          <w:sz w:val="18"/>
          <w:szCs w:val="18"/>
        </w:rPr>
        <w:t>5</w:t>
      </w:r>
      <w:r w:rsidR="00486A4A">
        <w:rPr>
          <w:rFonts w:asciiTheme="majorHAnsi" w:hAnsiTheme="majorHAnsi"/>
          <w:sz w:val="18"/>
          <w:szCs w:val="18"/>
        </w:rPr>
        <w:t>47</w:t>
      </w:r>
      <w:r w:rsidR="003905B8">
        <w:rPr>
          <w:rFonts w:asciiTheme="majorHAnsi" w:hAnsiTheme="majorHAnsi"/>
          <w:sz w:val="18"/>
          <w:szCs w:val="18"/>
        </w:rPr>
        <w:t>,</w:t>
      </w:r>
      <w:r w:rsidR="00486A4A">
        <w:rPr>
          <w:rFonts w:asciiTheme="majorHAnsi" w:hAnsiTheme="majorHAnsi"/>
          <w:sz w:val="18"/>
          <w:szCs w:val="18"/>
        </w:rPr>
        <w:t>69</w:t>
      </w:r>
      <w:r w:rsidR="003905B8">
        <w:rPr>
          <w:rFonts w:asciiTheme="majorHAnsi" w:hAnsiTheme="majorHAnsi"/>
          <w:sz w:val="18"/>
          <w:szCs w:val="18"/>
        </w:rPr>
        <w:t xml:space="preserve"> руб.</w:t>
      </w:r>
    </w:p>
    <w:p w:rsidR="000C3898" w:rsidRDefault="000C3898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Размер выплаченных дивидендов в расчете на 1 акцию: </w:t>
      </w:r>
      <w:r w:rsidR="00F3266D">
        <w:rPr>
          <w:rFonts w:asciiTheme="majorHAnsi" w:hAnsiTheme="majorHAnsi"/>
          <w:sz w:val="18"/>
          <w:szCs w:val="18"/>
        </w:rPr>
        <w:t>493,83</w:t>
      </w:r>
      <w:r>
        <w:rPr>
          <w:rFonts w:asciiTheme="majorHAnsi" w:hAnsiTheme="majorHAnsi"/>
          <w:sz w:val="18"/>
          <w:szCs w:val="18"/>
        </w:rPr>
        <w:t xml:space="preserve"> руб.</w:t>
      </w:r>
    </w:p>
    <w:p w:rsidR="000C3898" w:rsidRDefault="000C3898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Общее количество акций</w:t>
      </w:r>
      <w:proofErr w:type="gramStart"/>
      <w:r>
        <w:rPr>
          <w:rFonts w:asciiTheme="majorHAnsi" w:hAnsiTheme="majorHAnsi"/>
          <w:sz w:val="18"/>
          <w:szCs w:val="18"/>
        </w:rPr>
        <w:t xml:space="preserve"> ,</w:t>
      </w:r>
      <w:proofErr w:type="gramEnd"/>
      <w:r>
        <w:rPr>
          <w:rFonts w:asciiTheme="majorHAnsi" w:hAnsiTheme="majorHAnsi"/>
          <w:sz w:val="18"/>
          <w:szCs w:val="18"/>
        </w:rPr>
        <w:t xml:space="preserve"> по которым выплачены дивиденды:</w:t>
      </w:r>
      <w:r w:rsidR="00486A4A">
        <w:rPr>
          <w:rFonts w:asciiTheme="majorHAnsi" w:hAnsiTheme="majorHAnsi"/>
          <w:sz w:val="18"/>
          <w:szCs w:val="18"/>
        </w:rPr>
        <w:t xml:space="preserve"> 71173 шт.</w:t>
      </w:r>
    </w:p>
    <w:p w:rsidR="000C3898" w:rsidRDefault="000C3898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Форма выплаты дивидендов: денежная, путем перечисления на расчетный счет акционера.</w:t>
      </w:r>
    </w:p>
    <w:p w:rsidR="000C3898" w:rsidRDefault="000C3898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Дата, на которую определялись лица, имеющие право на получение дивидендов:2</w:t>
      </w:r>
      <w:r w:rsidR="00F3266D">
        <w:rPr>
          <w:rFonts w:asciiTheme="majorHAnsi" w:hAnsiTheme="majorHAnsi"/>
          <w:sz w:val="18"/>
          <w:szCs w:val="18"/>
        </w:rPr>
        <w:t>0</w:t>
      </w:r>
      <w:r>
        <w:rPr>
          <w:rFonts w:asciiTheme="majorHAnsi" w:hAnsiTheme="majorHAnsi"/>
          <w:sz w:val="18"/>
          <w:szCs w:val="18"/>
        </w:rPr>
        <w:t>.</w:t>
      </w:r>
      <w:r w:rsidR="00F3266D">
        <w:rPr>
          <w:rFonts w:asciiTheme="majorHAnsi" w:hAnsiTheme="majorHAnsi"/>
          <w:sz w:val="18"/>
          <w:szCs w:val="18"/>
        </w:rPr>
        <w:t>11</w:t>
      </w:r>
      <w:r>
        <w:rPr>
          <w:rFonts w:asciiTheme="majorHAnsi" w:hAnsiTheme="majorHAnsi"/>
          <w:sz w:val="18"/>
          <w:szCs w:val="18"/>
        </w:rPr>
        <w:t>.2023</w:t>
      </w:r>
    </w:p>
    <w:p w:rsidR="000C3898" w:rsidRDefault="000C3898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Дата, в которую обязанность по выплате дивидендов должна быть исполнена</w:t>
      </w:r>
      <w:r w:rsidR="008313AD">
        <w:rPr>
          <w:rFonts w:asciiTheme="majorHAnsi" w:hAnsiTheme="majorHAnsi"/>
          <w:sz w:val="18"/>
          <w:szCs w:val="18"/>
        </w:rPr>
        <w:t xml:space="preserve"> (дата окончания срока по исполнению обязанности): </w:t>
      </w:r>
      <w:r w:rsidR="00F3266D">
        <w:rPr>
          <w:rFonts w:asciiTheme="majorHAnsi" w:hAnsiTheme="majorHAnsi"/>
          <w:sz w:val="18"/>
          <w:szCs w:val="18"/>
        </w:rPr>
        <w:t>26</w:t>
      </w:r>
      <w:r w:rsidR="008313AD">
        <w:rPr>
          <w:rFonts w:asciiTheme="majorHAnsi" w:hAnsiTheme="majorHAnsi"/>
          <w:sz w:val="18"/>
          <w:szCs w:val="18"/>
        </w:rPr>
        <w:t>.</w:t>
      </w:r>
      <w:r w:rsidR="00F3266D">
        <w:rPr>
          <w:rFonts w:asciiTheme="majorHAnsi" w:hAnsiTheme="majorHAnsi"/>
          <w:sz w:val="18"/>
          <w:szCs w:val="18"/>
        </w:rPr>
        <w:t>12</w:t>
      </w:r>
      <w:r w:rsidR="008313AD">
        <w:rPr>
          <w:rFonts w:asciiTheme="majorHAnsi" w:hAnsiTheme="majorHAnsi"/>
          <w:sz w:val="18"/>
          <w:szCs w:val="18"/>
        </w:rPr>
        <w:t>.2023</w:t>
      </w:r>
    </w:p>
    <w:p w:rsidR="008313AD" w:rsidRDefault="008313AD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Объем (в процентах), в котором исполнено обязательство по выплате дивидендов:</w:t>
      </w:r>
      <w:r w:rsidR="00486A4A">
        <w:rPr>
          <w:rFonts w:asciiTheme="majorHAnsi" w:hAnsiTheme="majorHAnsi"/>
          <w:sz w:val="18"/>
          <w:szCs w:val="18"/>
        </w:rPr>
        <w:t xml:space="preserve"> 87,8</w:t>
      </w:r>
    </w:p>
    <w:p w:rsidR="008313AD" w:rsidRPr="00AC0752" w:rsidRDefault="008313AD" w:rsidP="000C3898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AC0752">
        <w:rPr>
          <w:rFonts w:asciiTheme="majorHAnsi" w:hAnsiTheme="majorHAnsi"/>
          <w:sz w:val="18"/>
          <w:szCs w:val="18"/>
        </w:rPr>
        <w:t>Причины исполнения обязательства по выплате дивидендов не в полном объеме: отсутствие у акционеров</w:t>
      </w:r>
      <w:r w:rsidR="00F3266D" w:rsidRPr="00AC0752">
        <w:rPr>
          <w:rFonts w:asciiTheme="majorHAnsi" w:hAnsiTheme="majorHAnsi"/>
          <w:sz w:val="18"/>
          <w:szCs w:val="18"/>
        </w:rPr>
        <w:t xml:space="preserve">, которым не выплачены дивиденды, </w:t>
      </w:r>
      <w:r w:rsidRPr="00AC0752">
        <w:rPr>
          <w:rFonts w:asciiTheme="majorHAnsi" w:hAnsiTheme="majorHAnsi"/>
          <w:sz w:val="18"/>
          <w:szCs w:val="18"/>
        </w:rPr>
        <w:t xml:space="preserve"> платежных реквизитов расчетных счетов, на которые перечислять дивиденды и отсутствие необходимых реквизитов самих акционеров (СНИЛС, паспортные данные, ИНН) для </w:t>
      </w:r>
      <w:bookmarkStart w:id="0" w:name="_GoBack"/>
      <w:bookmarkEnd w:id="0"/>
      <w:r w:rsidRPr="00AC0752">
        <w:rPr>
          <w:rFonts w:asciiTheme="majorHAnsi" w:hAnsiTheme="majorHAnsi"/>
          <w:sz w:val="18"/>
          <w:szCs w:val="18"/>
        </w:rPr>
        <w:t>предоставл</w:t>
      </w:r>
      <w:r w:rsidR="00AC0752" w:rsidRPr="00AC0752">
        <w:rPr>
          <w:rFonts w:asciiTheme="majorHAnsi" w:hAnsiTheme="majorHAnsi"/>
          <w:sz w:val="18"/>
          <w:szCs w:val="18"/>
        </w:rPr>
        <w:t>ения отчетов в налоговые органы по итогам выплаты дивидендов.</w:t>
      </w:r>
    </w:p>
    <w:p w:rsidR="004956E1" w:rsidRPr="00AC0752" w:rsidRDefault="004956E1">
      <w:pPr>
        <w:pStyle w:val="a3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</w:p>
    <w:sectPr w:rsidR="004956E1" w:rsidRPr="00AC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6D31"/>
    <w:multiLevelType w:val="hybridMultilevel"/>
    <w:tmpl w:val="1748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8"/>
    <w:rsid w:val="000C3898"/>
    <w:rsid w:val="002F5D20"/>
    <w:rsid w:val="003905B8"/>
    <w:rsid w:val="004052EA"/>
    <w:rsid w:val="00486A4A"/>
    <w:rsid w:val="004956E1"/>
    <w:rsid w:val="008313AD"/>
    <w:rsid w:val="00AC0752"/>
    <w:rsid w:val="00F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Задонская Яна</cp:lastModifiedBy>
  <cp:revision>4</cp:revision>
  <dcterms:created xsi:type="dcterms:W3CDTF">2023-11-08T12:30:00Z</dcterms:created>
  <dcterms:modified xsi:type="dcterms:W3CDTF">2023-12-27T06:48:00Z</dcterms:modified>
</cp:coreProperties>
</file>