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06C" w:rsidRPr="0070606C" w:rsidRDefault="0070606C" w:rsidP="0070606C">
      <w:pPr>
        <w:pStyle w:val="a3"/>
        <w:spacing w:before="0" w:after="0"/>
        <w:rPr>
          <w:rFonts w:ascii="Times New Roman" w:hAnsi="Times New Roman"/>
          <w:sz w:val="24"/>
          <w:szCs w:val="24"/>
        </w:rPr>
      </w:pPr>
      <w:r w:rsidRPr="0070606C">
        <w:rPr>
          <w:rFonts w:ascii="Times New Roman" w:hAnsi="Times New Roman"/>
          <w:sz w:val="24"/>
          <w:szCs w:val="24"/>
        </w:rPr>
        <w:t>Публичное акционерное общество «Калориферный завод»</w:t>
      </w:r>
    </w:p>
    <w:p w:rsidR="0070606C" w:rsidRPr="0070606C" w:rsidRDefault="0070606C" w:rsidP="0070606C">
      <w:pPr>
        <w:pStyle w:val="Standard"/>
        <w:jc w:val="center"/>
        <w:rPr>
          <w:b/>
          <w:szCs w:val="24"/>
        </w:rPr>
      </w:pPr>
      <w:r w:rsidRPr="0070606C">
        <w:rPr>
          <w:b/>
          <w:szCs w:val="24"/>
        </w:rPr>
        <w:t>(ИНН 4401006945, ОГРН 1024400509297)</w:t>
      </w:r>
    </w:p>
    <w:p w:rsidR="0070606C" w:rsidRPr="0070606C" w:rsidRDefault="0070606C" w:rsidP="0070606C">
      <w:pPr>
        <w:jc w:val="center"/>
        <w:rPr>
          <w:rFonts w:ascii="Times New Roman" w:hAnsi="Times New Roman"/>
          <w:sz w:val="24"/>
          <w:szCs w:val="24"/>
        </w:rPr>
      </w:pPr>
    </w:p>
    <w:p w:rsidR="0070606C" w:rsidRPr="0070606C" w:rsidRDefault="0070606C" w:rsidP="0070606C">
      <w:pPr>
        <w:jc w:val="center"/>
        <w:rPr>
          <w:rFonts w:ascii="Times New Roman" w:hAnsi="Times New Roman"/>
          <w:b/>
          <w:sz w:val="24"/>
          <w:szCs w:val="24"/>
        </w:rPr>
      </w:pPr>
      <w:r w:rsidRPr="0070606C">
        <w:rPr>
          <w:rFonts w:ascii="Times New Roman" w:hAnsi="Times New Roman"/>
          <w:b/>
          <w:sz w:val="24"/>
          <w:szCs w:val="24"/>
        </w:rPr>
        <w:t>СУЩЕСТВЕННЫЙ ФАКТ</w:t>
      </w:r>
    </w:p>
    <w:p w:rsidR="0070606C" w:rsidRDefault="0070606C" w:rsidP="0070606C">
      <w:pPr>
        <w:jc w:val="center"/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</w:pPr>
      <w:r w:rsidRPr="0070606C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Решения совета директоров (наблюдательного совета)</w:t>
      </w:r>
    </w:p>
    <w:p w:rsidR="00C21C58" w:rsidRDefault="00C21C58" w:rsidP="0070606C">
      <w:pPr>
        <w:jc w:val="center"/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</w:pPr>
    </w:p>
    <w:p w:rsidR="000A747A" w:rsidRDefault="000A747A" w:rsidP="000A747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A747A">
        <w:rPr>
          <w:rFonts w:ascii="Times New Roman" w:hAnsi="Times New Roman"/>
          <w:sz w:val="24"/>
          <w:szCs w:val="24"/>
          <w:shd w:val="clear" w:color="auto" w:fill="FFFFFF"/>
        </w:rPr>
        <w:t xml:space="preserve">1. Общие сведения </w:t>
      </w:r>
    </w:p>
    <w:p w:rsidR="000A747A" w:rsidRDefault="000A747A" w:rsidP="000A747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A747A">
        <w:rPr>
          <w:rFonts w:ascii="Times New Roman" w:hAnsi="Times New Roman"/>
          <w:sz w:val="24"/>
          <w:szCs w:val="24"/>
          <w:shd w:val="clear" w:color="auto" w:fill="FFFFFF"/>
        </w:rPr>
        <w:t xml:space="preserve">1.1. Полное фирменное наименование (для коммерческой организации) или наименование (для некоммерческой организации) эмитента: Публичное акционерное общество "Калориферный завод" </w:t>
      </w:r>
    </w:p>
    <w:p w:rsidR="000A747A" w:rsidRDefault="000A747A" w:rsidP="000A747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A747A">
        <w:rPr>
          <w:rFonts w:ascii="Times New Roman" w:hAnsi="Times New Roman"/>
          <w:sz w:val="24"/>
          <w:szCs w:val="24"/>
          <w:shd w:val="clear" w:color="auto" w:fill="FFFFFF"/>
        </w:rPr>
        <w:t xml:space="preserve">1.2. Адрес эмитента, указанный в едином государственном реестре юридических лиц: 156026, Костромская обл., г. Кострома, ул. Красная Байдарка, д. 2 </w:t>
      </w:r>
    </w:p>
    <w:p w:rsidR="000A747A" w:rsidRDefault="000A747A" w:rsidP="000A747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A747A">
        <w:rPr>
          <w:rFonts w:ascii="Times New Roman" w:hAnsi="Times New Roman"/>
          <w:sz w:val="24"/>
          <w:szCs w:val="24"/>
          <w:shd w:val="clear" w:color="auto" w:fill="FFFFFF"/>
        </w:rPr>
        <w:t xml:space="preserve">1.3. Основной государственный регистрационный номер (ОГРН) эмитента (при наличии): 1024400509297 </w:t>
      </w:r>
    </w:p>
    <w:p w:rsidR="000A747A" w:rsidRDefault="000A747A" w:rsidP="000A747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A747A">
        <w:rPr>
          <w:rFonts w:ascii="Times New Roman" w:hAnsi="Times New Roman"/>
          <w:sz w:val="24"/>
          <w:szCs w:val="24"/>
          <w:shd w:val="clear" w:color="auto" w:fill="FFFFFF"/>
        </w:rPr>
        <w:t xml:space="preserve">1.4. Идентификационный номер налогоплательщика (ИНН) эмитента (при наличии): 4401006945 </w:t>
      </w:r>
    </w:p>
    <w:p w:rsidR="000A747A" w:rsidRDefault="000A747A" w:rsidP="000A747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A747A">
        <w:rPr>
          <w:rFonts w:ascii="Times New Roman" w:hAnsi="Times New Roman"/>
          <w:sz w:val="24"/>
          <w:szCs w:val="24"/>
          <w:shd w:val="clear" w:color="auto" w:fill="FFFFFF"/>
        </w:rPr>
        <w:t xml:space="preserve">1.5. Уникальный код эмитента, присвоенный Банком России: 05318-A </w:t>
      </w:r>
    </w:p>
    <w:p w:rsidR="000A747A" w:rsidRDefault="000A747A" w:rsidP="000A747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A747A">
        <w:rPr>
          <w:rFonts w:ascii="Times New Roman" w:hAnsi="Times New Roman"/>
          <w:sz w:val="24"/>
          <w:szCs w:val="24"/>
          <w:shd w:val="clear" w:color="auto" w:fill="FFFFFF"/>
        </w:rPr>
        <w:t xml:space="preserve">1.6. Адрес страницы в сети "Интернет", используемой эмитентом для раскрытия информации: https://www.e-disclosure.ru/portal/company.aspx?id=11016; </w:t>
      </w:r>
      <w:hyperlink r:id="rId7" w:history="1">
        <w:r w:rsidRPr="007D7F8D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http://www.kkz.ru</w:t>
        </w:r>
      </w:hyperlink>
      <w:r w:rsidRPr="000A747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0A747A" w:rsidRDefault="000A747A" w:rsidP="000A747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A747A">
        <w:rPr>
          <w:rFonts w:ascii="Times New Roman" w:hAnsi="Times New Roman"/>
          <w:sz w:val="24"/>
          <w:szCs w:val="24"/>
          <w:shd w:val="clear" w:color="auto" w:fill="FFFFFF"/>
        </w:rPr>
        <w:t xml:space="preserve">1.7. Дата наступления события (существенного факта), о котором составлено сообщение: 26.06.2026 </w:t>
      </w:r>
    </w:p>
    <w:p w:rsidR="000A747A" w:rsidRDefault="000A747A" w:rsidP="000A747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A747A">
        <w:rPr>
          <w:rFonts w:ascii="Times New Roman" w:hAnsi="Times New Roman"/>
          <w:sz w:val="24"/>
          <w:szCs w:val="24"/>
          <w:shd w:val="clear" w:color="auto" w:fill="FFFFFF"/>
        </w:rPr>
        <w:t xml:space="preserve">2. Содержание сообщения </w:t>
      </w:r>
    </w:p>
    <w:p w:rsidR="000A747A" w:rsidRDefault="000A747A" w:rsidP="000A747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A747A">
        <w:rPr>
          <w:rFonts w:ascii="Times New Roman" w:hAnsi="Times New Roman"/>
          <w:sz w:val="24"/>
          <w:szCs w:val="24"/>
          <w:shd w:val="clear" w:color="auto" w:fill="FFFFFF"/>
        </w:rPr>
        <w:t xml:space="preserve">2.1. На заседании присутствовали 7 членов совета директоров, что составляет 100% от общего числа членов совета директоров Общества. Кворум для решений по вопросам повестки дня имеется. Заседание совета директоров правомочно принимать решения по всем вопросам повестки дня заседания. </w:t>
      </w:r>
    </w:p>
    <w:p w:rsidR="000A747A" w:rsidRDefault="000A747A" w:rsidP="000A747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A747A">
        <w:rPr>
          <w:rFonts w:ascii="Times New Roman" w:hAnsi="Times New Roman"/>
          <w:sz w:val="24"/>
          <w:szCs w:val="24"/>
          <w:shd w:val="clear" w:color="auto" w:fill="FFFFFF"/>
        </w:rPr>
        <w:t xml:space="preserve">2.2. Содержание решений, принятых советом директоров эмитента: </w:t>
      </w:r>
    </w:p>
    <w:p w:rsidR="000A747A" w:rsidRDefault="000A747A" w:rsidP="000A747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A747A">
        <w:rPr>
          <w:rFonts w:ascii="Times New Roman" w:hAnsi="Times New Roman"/>
          <w:sz w:val="24"/>
          <w:szCs w:val="24"/>
          <w:shd w:val="clear" w:color="auto" w:fill="FFFFFF"/>
        </w:rPr>
        <w:t xml:space="preserve">По первому вопросу повестки дня заседания решение принято единогласным голосованием. </w:t>
      </w:r>
    </w:p>
    <w:p w:rsidR="000A747A" w:rsidRDefault="000A747A" w:rsidP="000A747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A747A">
        <w:rPr>
          <w:rFonts w:ascii="Times New Roman" w:hAnsi="Times New Roman"/>
          <w:sz w:val="24"/>
          <w:szCs w:val="24"/>
          <w:shd w:val="clear" w:color="auto" w:fill="FFFFFF"/>
        </w:rPr>
        <w:t xml:space="preserve">Решили: </w:t>
      </w:r>
    </w:p>
    <w:p w:rsidR="000A747A" w:rsidRDefault="000A747A" w:rsidP="000A747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A747A">
        <w:rPr>
          <w:rFonts w:ascii="Times New Roman" w:hAnsi="Times New Roman"/>
          <w:sz w:val="24"/>
          <w:szCs w:val="24"/>
          <w:shd w:val="clear" w:color="auto" w:fill="FFFFFF"/>
        </w:rPr>
        <w:t xml:space="preserve">1) Председателем совета директоров ПАО «Калориферный завод» избрать </w:t>
      </w:r>
      <w:proofErr w:type="spellStart"/>
      <w:r w:rsidRPr="000A747A">
        <w:rPr>
          <w:rFonts w:ascii="Times New Roman" w:hAnsi="Times New Roman"/>
          <w:sz w:val="24"/>
          <w:szCs w:val="24"/>
          <w:shd w:val="clear" w:color="auto" w:fill="FFFFFF"/>
        </w:rPr>
        <w:t>Митленера</w:t>
      </w:r>
      <w:proofErr w:type="spellEnd"/>
      <w:r w:rsidRPr="000A747A">
        <w:rPr>
          <w:rFonts w:ascii="Times New Roman" w:hAnsi="Times New Roman"/>
          <w:sz w:val="24"/>
          <w:szCs w:val="24"/>
          <w:shd w:val="clear" w:color="auto" w:fill="FFFFFF"/>
        </w:rPr>
        <w:t xml:space="preserve"> Илью Сергеевича </w:t>
      </w:r>
    </w:p>
    <w:p w:rsidR="000A747A" w:rsidRDefault="000A747A" w:rsidP="000A747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A747A">
        <w:rPr>
          <w:rFonts w:ascii="Times New Roman" w:hAnsi="Times New Roman"/>
          <w:sz w:val="24"/>
          <w:szCs w:val="24"/>
          <w:shd w:val="clear" w:color="auto" w:fill="FFFFFF"/>
        </w:rPr>
        <w:t xml:space="preserve">По второму вопросу повестки дня заседания решение принято единогласным голосованием. </w:t>
      </w:r>
    </w:p>
    <w:p w:rsidR="000A747A" w:rsidRDefault="000A747A" w:rsidP="000A747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A747A">
        <w:rPr>
          <w:rFonts w:ascii="Times New Roman" w:hAnsi="Times New Roman"/>
          <w:sz w:val="24"/>
          <w:szCs w:val="24"/>
          <w:shd w:val="clear" w:color="auto" w:fill="FFFFFF"/>
        </w:rPr>
        <w:t xml:space="preserve">Решили: </w:t>
      </w:r>
    </w:p>
    <w:p w:rsidR="000A747A" w:rsidRDefault="000A747A" w:rsidP="000A747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A747A">
        <w:rPr>
          <w:rFonts w:ascii="Times New Roman" w:hAnsi="Times New Roman"/>
          <w:sz w:val="24"/>
          <w:szCs w:val="24"/>
          <w:shd w:val="clear" w:color="auto" w:fill="FFFFFF"/>
        </w:rPr>
        <w:t xml:space="preserve">1) Назначить секретарем совета директоров Дымову Светлану Юрьевну с оплатой 30% от установленной собранием суммы ежемесячного вознаграждения членам совета директоров в период исполнения ими своих обязанностей. </w:t>
      </w:r>
    </w:p>
    <w:p w:rsidR="000A747A" w:rsidRDefault="000A747A" w:rsidP="000A747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A747A">
        <w:rPr>
          <w:rFonts w:ascii="Times New Roman" w:hAnsi="Times New Roman"/>
          <w:sz w:val="24"/>
          <w:szCs w:val="24"/>
          <w:shd w:val="clear" w:color="auto" w:fill="FFFFFF"/>
        </w:rPr>
        <w:t xml:space="preserve">По третьему вопросу повестки дня заседания решение принято единогласным голосованием. </w:t>
      </w:r>
    </w:p>
    <w:p w:rsidR="000A747A" w:rsidRDefault="000A747A" w:rsidP="000A747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A747A">
        <w:rPr>
          <w:rFonts w:ascii="Times New Roman" w:hAnsi="Times New Roman"/>
          <w:sz w:val="24"/>
          <w:szCs w:val="24"/>
          <w:shd w:val="clear" w:color="auto" w:fill="FFFFFF"/>
        </w:rPr>
        <w:t xml:space="preserve">Решили: </w:t>
      </w:r>
    </w:p>
    <w:p w:rsidR="000A747A" w:rsidRDefault="000A747A" w:rsidP="000A747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A747A">
        <w:rPr>
          <w:rFonts w:ascii="Times New Roman" w:hAnsi="Times New Roman"/>
          <w:sz w:val="24"/>
          <w:szCs w:val="24"/>
          <w:shd w:val="clear" w:color="auto" w:fill="FFFFFF"/>
        </w:rPr>
        <w:t>1) Определить размер оплаты услуг утвержденному общим собранием акционеров аудитор</w:t>
      </w:r>
      <w:proofErr w:type="gramStart"/>
      <w:r w:rsidRPr="000A747A">
        <w:rPr>
          <w:rFonts w:ascii="Times New Roman" w:hAnsi="Times New Roman"/>
          <w:sz w:val="24"/>
          <w:szCs w:val="24"/>
          <w:shd w:val="clear" w:color="auto" w:fill="FFFFFF"/>
        </w:rPr>
        <w:t>у ООО</w:t>
      </w:r>
      <w:proofErr w:type="gramEnd"/>
      <w:r w:rsidRPr="000A747A">
        <w:rPr>
          <w:rFonts w:ascii="Times New Roman" w:hAnsi="Times New Roman"/>
          <w:sz w:val="24"/>
          <w:szCs w:val="24"/>
          <w:shd w:val="clear" w:color="auto" w:fill="FFFFFF"/>
        </w:rPr>
        <w:t xml:space="preserve"> «Аудиторская фирма «АВАЛЬ-Ярославль» 265 650 (двести шестьдесят пять тысяч шестьсот пятьдесят рублей). </w:t>
      </w:r>
    </w:p>
    <w:p w:rsidR="000A747A" w:rsidRDefault="000A747A" w:rsidP="000A747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A747A">
        <w:rPr>
          <w:rFonts w:ascii="Times New Roman" w:hAnsi="Times New Roman"/>
          <w:sz w:val="24"/>
          <w:szCs w:val="24"/>
          <w:shd w:val="clear" w:color="auto" w:fill="FFFFFF"/>
        </w:rPr>
        <w:t>2.3. Дата проведения заседания совета</w:t>
      </w:r>
      <w:bookmarkStart w:id="0" w:name="_GoBack"/>
      <w:bookmarkEnd w:id="0"/>
      <w:r w:rsidRPr="000A747A">
        <w:rPr>
          <w:rFonts w:ascii="Times New Roman" w:hAnsi="Times New Roman"/>
          <w:sz w:val="24"/>
          <w:szCs w:val="24"/>
          <w:shd w:val="clear" w:color="auto" w:fill="FFFFFF"/>
        </w:rPr>
        <w:t xml:space="preserve"> директоров эмитента, на котором приняты решения: 26 июня 2026 года </w:t>
      </w:r>
    </w:p>
    <w:p w:rsidR="000A747A" w:rsidRDefault="000A747A" w:rsidP="000A747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A747A">
        <w:rPr>
          <w:rFonts w:ascii="Times New Roman" w:hAnsi="Times New Roman"/>
          <w:sz w:val="24"/>
          <w:szCs w:val="24"/>
          <w:shd w:val="clear" w:color="auto" w:fill="FFFFFF"/>
        </w:rPr>
        <w:t xml:space="preserve">2.4. Дата составления и номер протокола заседания совета директоров эмитента, на котором приняты решения: 26 июня 2026 года, протокол №1 </w:t>
      </w:r>
    </w:p>
    <w:p w:rsidR="000A747A" w:rsidRDefault="000A747A" w:rsidP="000A747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A747A">
        <w:rPr>
          <w:rFonts w:ascii="Times New Roman" w:hAnsi="Times New Roman"/>
          <w:sz w:val="24"/>
          <w:szCs w:val="24"/>
          <w:shd w:val="clear" w:color="auto" w:fill="FFFFFF"/>
        </w:rPr>
        <w:t xml:space="preserve">2.5. Идентификационные признаки ценных бумаг: </w:t>
      </w:r>
    </w:p>
    <w:p w:rsidR="000A747A" w:rsidRDefault="000A747A" w:rsidP="000A747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2.5</w:t>
      </w:r>
      <w:r w:rsidRPr="00505893">
        <w:rPr>
          <w:rFonts w:ascii="Times New Roman" w:hAnsi="Times New Roman"/>
          <w:sz w:val="24"/>
          <w:szCs w:val="24"/>
          <w:shd w:val="clear" w:color="auto" w:fill="FFFFFF"/>
        </w:rPr>
        <w:t xml:space="preserve">.1. Акции именные обыкновенные в бездокументарной форме 60750 штук </w:t>
      </w:r>
    </w:p>
    <w:p w:rsidR="000A747A" w:rsidRDefault="000A747A" w:rsidP="000A747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05893">
        <w:rPr>
          <w:rFonts w:ascii="Times New Roman" w:hAnsi="Times New Roman"/>
          <w:sz w:val="24"/>
          <w:szCs w:val="24"/>
          <w:shd w:val="clear" w:color="auto" w:fill="FFFFFF"/>
        </w:rPr>
        <w:t xml:space="preserve">- государственный регистрационный номер выпуска ценных бумаг 1-02-05318-А; </w:t>
      </w:r>
    </w:p>
    <w:p w:rsidR="000A747A" w:rsidRDefault="000A747A" w:rsidP="000A747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05893">
        <w:rPr>
          <w:rFonts w:ascii="Times New Roman" w:hAnsi="Times New Roman"/>
          <w:sz w:val="24"/>
          <w:szCs w:val="24"/>
          <w:shd w:val="clear" w:color="auto" w:fill="FFFFFF"/>
        </w:rPr>
        <w:t xml:space="preserve">- дата государственной регистрации 29 августа 2018 года; </w:t>
      </w:r>
    </w:p>
    <w:p w:rsidR="000A747A" w:rsidRDefault="000A747A" w:rsidP="000A747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05893">
        <w:rPr>
          <w:rFonts w:ascii="Times New Roman" w:hAnsi="Times New Roman"/>
          <w:sz w:val="24"/>
          <w:szCs w:val="24"/>
          <w:shd w:val="clear" w:color="auto" w:fill="FFFFFF"/>
        </w:rPr>
        <w:t xml:space="preserve">- международный код идентификации ценных бумаг – нет; </w:t>
      </w:r>
    </w:p>
    <w:p w:rsidR="000A747A" w:rsidRDefault="000A747A" w:rsidP="000A747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05893">
        <w:rPr>
          <w:rFonts w:ascii="Times New Roman" w:hAnsi="Times New Roman"/>
          <w:sz w:val="24"/>
          <w:szCs w:val="24"/>
          <w:shd w:val="clear" w:color="auto" w:fill="FFFFFF"/>
        </w:rPr>
        <w:t xml:space="preserve">- международный код классификации финансовых инструментов (CFI) - нет; </w:t>
      </w:r>
    </w:p>
    <w:p w:rsidR="000A747A" w:rsidRDefault="000A747A" w:rsidP="000A747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05893">
        <w:rPr>
          <w:rFonts w:ascii="Times New Roman" w:hAnsi="Times New Roman"/>
          <w:sz w:val="24"/>
          <w:szCs w:val="24"/>
          <w:shd w:val="clear" w:color="auto" w:fill="FFFFFF"/>
        </w:rPr>
        <w:t xml:space="preserve">- иные идентификационные признаки ценных бумаг, указанные эмитентом в решении о выпуске ценных бумаг - нет. </w:t>
      </w:r>
    </w:p>
    <w:p w:rsidR="000A747A" w:rsidRDefault="000A747A" w:rsidP="000A747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05893">
        <w:rPr>
          <w:rFonts w:ascii="Times New Roman" w:hAnsi="Times New Roman"/>
          <w:sz w:val="24"/>
          <w:szCs w:val="24"/>
          <w:shd w:val="clear" w:color="auto" w:fill="FFFFFF"/>
        </w:rPr>
        <w:t>2.</w:t>
      </w:r>
      <w:r>
        <w:rPr>
          <w:rFonts w:ascii="Times New Roman" w:hAnsi="Times New Roman"/>
          <w:sz w:val="24"/>
          <w:szCs w:val="24"/>
          <w:shd w:val="clear" w:color="auto" w:fill="FFFFFF"/>
        </w:rPr>
        <w:t>5</w:t>
      </w:r>
      <w:r w:rsidRPr="00505893">
        <w:rPr>
          <w:rFonts w:ascii="Times New Roman" w:hAnsi="Times New Roman"/>
          <w:sz w:val="24"/>
          <w:szCs w:val="24"/>
          <w:shd w:val="clear" w:color="auto" w:fill="FFFFFF"/>
        </w:rPr>
        <w:t>.2. Акции именные привилегированные тип</w:t>
      </w:r>
      <w:proofErr w:type="gramStart"/>
      <w:r w:rsidRPr="00505893">
        <w:rPr>
          <w:rFonts w:ascii="Times New Roman" w:hAnsi="Times New Roman"/>
          <w:sz w:val="24"/>
          <w:szCs w:val="24"/>
          <w:shd w:val="clear" w:color="auto" w:fill="FFFFFF"/>
        </w:rPr>
        <w:t xml:space="preserve"> А</w:t>
      </w:r>
      <w:proofErr w:type="gramEnd"/>
      <w:r w:rsidRPr="00505893">
        <w:rPr>
          <w:rFonts w:ascii="Times New Roman" w:hAnsi="Times New Roman"/>
          <w:sz w:val="24"/>
          <w:szCs w:val="24"/>
          <w:shd w:val="clear" w:color="auto" w:fill="FFFFFF"/>
        </w:rPr>
        <w:t xml:space="preserve"> в бездокументарной форме 20250 штук </w:t>
      </w:r>
    </w:p>
    <w:p w:rsidR="000A747A" w:rsidRDefault="000A747A" w:rsidP="000A747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05893">
        <w:rPr>
          <w:rFonts w:ascii="Times New Roman" w:hAnsi="Times New Roman"/>
          <w:sz w:val="24"/>
          <w:szCs w:val="24"/>
          <w:shd w:val="clear" w:color="auto" w:fill="FFFFFF"/>
        </w:rPr>
        <w:t xml:space="preserve">- государственный регистрационный номер выпуска ценных бумаг 2-02-05318-А; - дата государственной регистрации 29 августа 2018 года; </w:t>
      </w:r>
    </w:p>
    <w:p w:rsidR="000A747A" w:rsidRDefault="000A747A" w:rsidP="000A747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05893">
        <w:rPr>
          <w:rFonts w:ascii="Times New Roman" w:hAnsi="Times New Roman"/>
          <w:sz w:val="24"/>
          <w:szCs w:val="24"/>
          <w:shd w:val="clear" w:color="auto" w:fill="FFFFFF"/>
        </w:rPr>
        <w:t xml:space="preserve">- международный код идентификации ценных бумаг – нет; </w:t>
      </w:r>
    </w:p>
    <w:p w:rsidR="000A747A" w:rsidRDefault="000A747A" w:rsidP="000A747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05893">
        <w:rPr>
          <w:rFonts w:ascii="Times New Roman" w:hAnsi="Times New Roman"/>
          <w:sz w:val="24"/>
          <w:szCs w:val="24"/>
          <w:shd w:val="clear" w:color="auto" w:fill="FFFFFF"/>
        </w:rPr>
        <w:t xml:space="preserve">- международный код классификации финансовых инструментов (CFI) - нет; </w:t>
      </w:r>
    </w:p>
    <w:p w:rsidR="000A747A" w:rsidRDefault="000A747A" w:rsidP="000A747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05893">
        <w:rPr>
          <w:rFonts w:ascii="Times New Roman" w:hAnsi="Times New Roman"/>
          <w:sz w:val="24"/>
          <w:szCs w:val="24"/>
          <w:shd w:val="clear" w:color="auto" w:fill="FFFFFF"/>
        </w:rPr>
        <w:t xml:space="preserve">- иные идентификационные признаки ценных бумаг, указанные эмитентом в решении о выпуске ценных бумаг - нет. </w:t>
      </w:r>
    </w:p>
    <w:p w:rsidR="000A747A" w:rsidRDefault="000A747A" w:rsidP="000A747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05893">
        <w:rPr>
          <w:rFonts w:ascii="Times New Roman" w:hAnsi="Times New Roman"/>
          <w:sz w:val="24"/>
          <w:szCs w:val="24"/>
          <w:shd w:val="clear" w:color="auto" w:fill="FFFFFF"/>
        </w:rPr>
        <w:t xml:space="preserve">3. Подпись </w:t>
      </w:r>
    </w:p>
    <w:p w:rsidR="000A747A" w:rsidRDefault="000A747A" w:rsidP="000A747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05893">
        <w:rPr>
          <w:rFonts w:ascii="Times New Roman" w:hAnsi="Times New Roman"/>
          <w:sz w:val="24"/>
          <w:szCs w:val="24"/>
          <w:shd w:val="clear" w:color="auto" w:fill="FFFFFF"/>
        </w:rPr>
        <w:t xml:space="preserve">3.1. Генеральный директор Ю.В. Журавлев </w:t>
      </w:r>
    </w:p>
    <w:p w:rsidR="000A747A" w:rsidRPr="009F7C26" w:rsidRDefault="000A747A" w:rsidP="000A747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</w:pPr>
      <w:r w:rsidRPr="00505893">
        <w:rPr>
          <w:rFonts w:ascii="Times New Roman" w:hAnsi="Times New Roman"/>
          <w:sz w:val="24"/>
          <w:szCs w:val="24"/>
          <w:shd w:val="clear" w:color="auto" w:fill="FFFFFF"/>
        </w:rPr>
        <w:t>3.2. Дата 26.06.2026г.</w:t>
      </w:r>
    </w:p>
    <w:p w:rsidR="00C21C58" w:rsidRPr="000A747A" w:rsidRDefault="00C21C58" w:rsidP="000A747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</w:pPr>
    </w:p>
    <w:sectPr w:rsidR="00C21C58" w:rsidRPr="000A7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4519E"/>
    <w:multiLevelType w:val="hybridMultilevel"/>
    <w:tmpl w:val="E0108844"/>
    <w:lvl w:ilvl="0" w:tplc="7CCAD504">
      <w:start w:val="1"/>
      <w:numFmt w:val="bullet"/>
      <w:lvlText w:val="­"/>
      <w:lvlJc w:val="left"/>
      <w:pPr>
        <w:ind w:left="2138" w:hanging="360"/>
      </w:pPr>
      <w:rPr>
        <w:rFonts w:ascii="Times New Roman" w:hAnsi="Times New Roman" w:cs="Times New Roman" w:hint="default"/>
        <w:b w:val="0"/>
        <w:i w:val="0"/>
      </w:rPr>
    </w:lvl>
    <w:lvl w:ilvl="1" w:tplc="7CCAD504">
      <w:start w:val="1"/>
      <w:numFmt w:val="bullet"/>
      <w:lvlText w:val="­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514A0E"/>
    <w:multiLevelType w:val="hybridMultilevel"/>
    <w:tmpl w:val="6ECC0120"/>
    <w:lvl w:ilvl="0" w:tplc="7CCAD504">
      <w:start w:val="1"/>
      <w:numFmt w:val="bullet"/>
      <w:lvlText w:val="­"/>
      <w:lvlJc w:val="left"/>
      <w:pPr>
        <w:ind w:left="2138" w:hanging="360"/>
      </w:pPr>
      <w:rPr>
        <w:rFonts w:ascii="Times New Roman" w:hAnsi="Times New Roman" w:cs="Times New Roman" w:hint="default"/>
        <w:b w:val="0"/>
        <w:i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171899"/>
    <w:multiLevelType w:val="multilevel"/>
    <w:tmpl w:val="B0C04998"/>
    <w:styleLink w:val="WW8Num2"/>
    <w:lvl w:ilvl="0">
      <w:numFmt w:val="bullet"/>
      <w:lvlText w:val="-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68F3085E"/>
    <w:multiLevelType w:val="multilevel"/>
    <w:tmpl w:val="6806052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06C"/>
    <w:rsid w:val="000A747A"/>
    <w:rsid w:val="000F6FC0"/>
    <w:rsid w:val="001F55FE"/>
    <w:rsid w:val="002B68ED"/>
    <w:rsid w:val="0070606C"/>
    <w:rsid w:val="008933E6"/>
    <w:rsid w:val="0093540F"/>
    <w:rsid w:val="00991252"/>
    <w:rsid w:val="009E567E"/>
    <w:rsid w:val="00A365D4"/>
    <w:rsid w:val="00B25942"/>
    <w:rsid w:val="00B36A93"/>
    <w:rsid w:val="00B94AB7"/>
    <w:rsid w:val="00B96770"/>
    <w:rsid w:val="00C21C58"/>
    <w:rsid w:val="00C253DF"/>
    <w:rsid w:val="00C54FC9"/>
    <w:rsid w:val="00C95511"/>
    <w:rsid w:val="00E67BA4"/>
    <w:rsid w:val="00EA2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06C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0606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3">
    <w:name w:val="Title"/>
    <w:next w:val="a"/>
    <w:link w:val="a4"/>
    <w:uiPriority w:val="10"/>
    <w:qFormat/>
    <w:rsid w:val="0070606C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70606C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styleId="a5">
    <w:name w:val="Hyperlink"/>
    <w:basedOn w:val="a0"/>
    <w:uiPriority w:val="99"/>
    <w:unhideWhenUsed/>
    <w:rsid w:val="0070606C"/>
    <w:rPr>
      <w:color w:val="0000FF" w:themeColor="hyperlink"/>
      <w:u w:val="single"/>
    </w:rPr>
  </w:style>
  <w:style w:type="paragraph" w:customStyle="1" w:styleId="21">
    <w:name w:val="Основной текст 21"/>
    <w:basedOn w:val="Standard"/>
    <w:rsid w:val="008933E6"/>
    <w:pPr>
      <w:suppressAutoHyphens/>
      <w:autoSpaceDN w:val="0"/>
      <w:jc w:val="both"/>
      <w:textAlignment w:val="baseline"/>
    </w:pPr>
    <w:rPr>
      <w:rFonts w:eastAsia="Andale Sans UI" w:cs="Tahoma"/>
      <w:b/>
      <w:color w:val="auto"/>
      <w:kern w:val="3"/>
      <w:szCs w:val="24"/>
      <w:lang w:val="de-DE" w:eastAsia="ja-JP" w:bidi="fa-IR"/>
    </w:rPr>
  </w:style>
  <w:style w:type="character" w:customStyle="1" w:styleId="Internetlink">
    <w:name w:val="Internet link"/>
    <w:rsid w:val="008933E6"/>
    <w:rPr>
      <w:color w:val="000080"/>
      <w:u w:val="single"/>
    </w:rPr>
  </w:style>
  <w:style w:type="numbering" w:customStyle="1" w:styleId="WW8Num2">
    <w:name w:val="WW8Num2"/>
    <w:basedOn w:val="a2"/>
    <w:rsid w:val="008933E6"/>
    <w:pPr>
      <w:numPr>
        <w:numId w:val="2"/>
      </w:numPr>
    </w:pPr>
  </w:style>
  <w:style w:type="character" w:styleId="a6">
    <w:name w:val="FollowedHyperlink"/>
    <w:basedOn w:val="a0"/>
    <w:uiPriority w:val="99"/>
    <w:semiHidden/>
    <w:unhideWhenUsed/>
    <w:rsid w:val="00B25942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C955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06C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0606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3">
    <w:name w:val="Title"/>
    <w:next w:val="a"/>
    <w:link w:val="a4"/>
    <w:uiPriority w:val="10"/>
    <w:qFormat/>
    <w:rsid w:val="0070606C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70606C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styleId="a5">
    <w:name w:val="Hyperlink"/>
    <w:basedOn w:val="a0"/>
    <w:uiPriority w:val="99"/>
    <w:unhideWhenUsed/>
    <w:rsid w:val="0070606C"/>
    <w:rPr>
      <w:color w:val="0000FF" w:themeColor="hyperlink"/>
      <w:u w:val="single"/>
    </w:rPr>
  </w:style>
  <w:style w:type="paragraph" w:customStyle="1" w:styleId="21">
    <w:name w:val="Основной текст 21"/>
    <w:basedOn w:val="Standard"/>
    <w:rsid w:val="008933E6"/>
    <w:pPr>
      <w:suppressAutoHyphens/>
      <w:autoSpaceDN w:val="0"/>
      <w:jc w:val="both"/>
      <w:textAlignment w:val="baseline"/>
    </w:pPr>
    <w:rPr>
      <w:rFonts w:eastAsia="Andale Sans UI" w:cs="Tahoma"/>
      <w:b/>
      <w:color w:val="auto"/>
      <w:kern w:val="3"/>
      <w:szCs w:val="24"/>
      <w:lang w:val="de-DE" w:eastAsia="ja-JP" w:bidi="fa-IR"/>
    </w:rPr>
  </w:style>
  <w:style w:type="character" w:customStyle="1" w:styleId="Internetlink">
    <w:name w:val="Internet link"/>
    <w:rsid w:val="008933E6"/>
    <w:rPr>
      <w:color w:val="000080"/>
      <w:u w:val="single"/>
    </w:rPr>
  </w:style>
  <w:style w:type="numbering" w:customStyle="1" w:styleId="WW8Num2">
    <w:name w:val="WW8Num2"/>
    <w:basedOn w:val="a2"/>
    <w:rsid w:val="008933E6"/>
    <w:pPr>
      <w:numPr>
        <w:numId w:val="2"/>
      </w:numPr>
    </w:pPr>
  </w:style>
  <w:style w:type="character" w:styleId="a6">
    <w:name w:val="FollowedHyperlink"/>
    <w:basedOn w:val="a0"/>
    <w:uiPriority w:val="99"/>
    <w:semiHidden/>
    <w:unhideWhenUsed/>
    <w:rsid w:val="00B25942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C955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kz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0B8F4-048B-403C-8836-6D95AE17F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dcterms:created xsi:type="dcterms:W3CDTF">2025-07-31T07:09:00Z</dcterms:created>
  <dcterms:modified xsi:type="dcterms:W3CDTF">2026-06-26T12:29:00Z</dcterms:modified>
</cp:coreProperties>
</file>